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CFD" w:rsidRPr="00DB1A60" w:rsidRDefault="00283B3D" w:rsidP="004D1CFD">
      <w:pPr>
        <w:pStyle w:val="ConsPlusNormal"/>
        <w:spacing w:line="240" w:lineRule="exact"/>
        <w:ind w:left="9912" w:firstLine="708"/>
      </w:pPr>
      <w:r>
        <w:t xml:space="preserve">Приложение </w:t>
      </w:r>
      <w:r w:rsidR="00FC585C">
        <w:t>4</w:t>
      </w:r>
      <w:bookmarkStart w:id="0" w:name="_GoBack"/>
      <w:bookmarkEnd w:id="0"/>
    </w:p>
    <w:p w:rsidR="00283B3D" w:rsidRDefault="00283B3D" w:rsidP="00283B3D">
      <w:pPr>
        <w:pStyle w:val="ConsPlusNormal"/>
        <w:spacing w:line="240" w:lineRule="exact"/>
        <w:ind w:left="10620"/>
      </w:pPr>
      <w:r>
        <w:t xml:space="preserve">к муниципальной  программе </w:t>
      </w:r>
    </w:p>
    <w:p w:rsidR="00283B3D" w:rsidRDefault="00283B3D" w:rsidP="00283B3D">
      <w:pPr>
        <w:pStyle w:val="ConsPlusNormal"/>
        <w:spacing w:line="240" w:lineRule="exact"/>
        <w:ind w:left="10620"/>
      </w:pPr>
      <w:r>
        <w:t>Шпаковского муниципального района</w:t>
      </w:r>
    </w:p>
    <w:p w:rsidR="00283B3D" w:rsidRDefault="00283B3D" w:rsidP="00283B3D">
      <w:pPr>
        <w:pStyle w:val="ConsPlusNormal"/>
        <w:spacing w:line="240" w:lineRule="exact"/>
        <w:ind w:left="9912" w:firstLine="708"/>
      </w:pPr>
      <w:r>
        <w:t>Ставропольского края</w:t>
      </w:r>
    </w:p>
    <w:p w:rsidR="005A4EA8" w:rsidRDefault="00283B3D" w:rsidP="00283B3D">
      <w:pPr>
        <w:pStyle w:val="ConsPlusNormal"/>
        <w:spacing w:line="240" w:lineRule="exact"/>
        <w:ind w:left="9912" w:firstLine="708"/>
      </w:pPr>
      <w:r>
        <w:t>"Управление финансами"</w:t>
      </w:r>
    </w:p>
    <w:p w:rsidR="005A4EA8" w:rsidRDefault="005A4EA8" w:rsidP="00EF64AB">
      <w:pPr>
        <w:pStyle w:val="ConsPlusNormal"/>
        <w:spacing w:line="240" w:lineRule="exact"/>
      </w:pPr>
    </w:p>
    <w:p w:rsidR="00283B3D" w:rsidRDefault="00283B3D" w:rsidP="00EF64AB">
      <w:pPr>
        <w:pStyle w:val="ConsPlusNormal"/>
        <w:spacing w:line="240" w:lineRule="exact"/>
      </w:pPr>
    </w:p>
    <w:p w:rsidR="00283B3D" w:rsidRDefault="00283B3D" w:rsidP="00EF64AB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  <w:jc w:val="center"/>
      </w:pPr>
      <w:bookmarkStart w:id="1" w:name="P532"/>
      <w:bookmarkEnd w:id="1"/>
      <w:r>
        <w:t>ОБЪЕМЫ</w:t>
      </w:r>
    </w:p>
    <w:p w:rsidR="00283B3D" w:rsidRDefault="00283B3D" w:rsidP="00283B3D">
      <w:pPr>
        <w:pStyle w:val="ConsPlusNormal"/>
        <w:spacing w:line="240" w:lineRule="exact"/>
        <w:jc w:val="center"/>
      </w:pPr>
      <w:r>
        <w:t>И ИСТОЧНИКИ ФИНАНСОВОГО ОБЕСПЕЧЕНИЯ МУНИЦИПАЛЬНОЙ</w:t>
      </w:r>
    </w:p>
    <w:p w:rsidR="00283B3D" w:rsidRDefault="00283B3D" w:rsidP="00283B3D">
      <w:pPr>
        <w:pStyle w:val="ConsPlusNormal"/>
        <w:spacing w:line="240" w:lineRule="exact"/>
        <w:jc w:val="center"/>
      </w:pPr>
      <w:r>
        <w:t>ПРОГРАММЫ ШПАКОВСКОГО МУНИЦИПАЛЬНОГО РАЙОНА СТАВРОПОЛЬСКОГО КРАЯ "УПРАВЛЕНИЕ ФИНАНСАМИ" &lt;*&gt;</w:t>
      </w:r>
    </w:p>
    <w:p w:rsidR="00283B3D" w:rsidRDefault="00283B3D" w:rsidP="00283B3D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</w:pPr>
      <w:r>
        <w:t>--------------------------------</w:t>
      </w:r>
    </w:p>
    <w:p w:rsidR="005A4EA8" w:rsidRDefault="00283B3D" w:rsidP="00283B3D">
      <w:pPr>
        <w:pStyle w:val="ConsPlusNormal"/>
        <w:spacing w:line="240" w:lineRule="exact"/>
      </w:pPr>
      <w:r>
        <w:t>&lt;*&gt; Далее в настоящем Приложении используется сокращение - Программа.</w:t>
      </w:r>
    </w:p>
    <w:p w:rsidR="00283B3D" w:rsidRDefault="00283B3D" w:rsidP="00283B3D">
      <w:pPr>
        <w:pStyle w:val="ConsPlusNormal"/>
        <w:spacing w:line="240" w:lineRule="exact"/>
      </w:pPr>
    </w:p>
    <w:p w:rsidR="00283B3D" w:rsidRDefault="00283B3D" w:rsidP="00283B3D">
      <w:pPr>
        <w:pStyle w:val="ConsPlusNormal"/>
        <w:spacing w:line="240" w:lineRule="exact"/>
      </w:pPr>
    </w:p>
    <w:tbl>
      <w:tblPr>
        <w:tblW w:w="14664" w:type="dxa"/>
        <w:tblInd w:w="-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3"/>
        <w:gridCol w:w="2044"/>
        <w:gridCol w:w="2835"/>
        <w:gridCol w:w="1512"/>
        <w:gridCol w:w="47"/>
        <w:gridCol w:w="1417"/>
        <w:gridCol w:w="48"/>
        <w:gridCol w:w="1512"/>
        <w:gridCol w:w="1701"/>
        <w:gridCol w:w="1417"/>
        <w:gridCol w:w="1418"/>
      </w:tblGrid>
      <w:tr w:rsidR="005A4EA8" w:rsidTr="00302701">
        <w:tc>
          <w:tcPr>
            <w:tcW w:w="7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EF64AB">
            <w:pPr>
              <w:pStyle w:val="ConsPlusNormal"/>
              <w:spacing w:line="240" w:lineRule="exact"/>
              <w:jc w:val="center"/>
            </w:pPr>
            <w:r>
              <w:t>N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EF64AB">
            <w:pPr>
              <w:pStyle w:val="ConsPlusNormal"/>
              <w:spacing w:line="240" w:lineRule="exact"/>
              <w:jc w:val="center"/>
            </w:pPr>
            <w:r>
              <w:t>Наименование Программы, подпрограммы Программы, основного м</w:t>
            </w:r>
            <w:r>
              <w:t>е</w:t>
            </w:r>
            <w:r>
              <w:t>роприятия по</w:t>
            </w:r>
            <w:r>
              <w:t>д</w:t>
            </w:r>
            <w:r>
              <w:t>программы Программы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EF64AB">
            <w:pPr>
              <w:pStyle w:val="ConsPlusNormal"/>
              <w:spacing w:line="240" w:lineRule="exact"/>
              <w:jc w:val="center"/>
            </w:pPr>
            <w:r>
              <w:t>Источники финанс</w:t>
            </w:r>
            <w:r>
              <w:t>о</w:t>
            </w:r>
            <w:r>
              <w:t>вого обеспечения по ответственному и</w:t>
            </w:r>
            <w:r>
              <w:t>с</w:t>
            </w:r>
            <w:r>
              <w:t>полнителю, соиспо</w:t>
            </w:r>
            <w:r>
              <w:t>л</w:t>
            </w:r>
            <w:r>
              <w:t>нителю программы, подпрограммы пр</w:t>
            </w:r>
            <w:r>
              <w:t>о</w:t>
            </w:r>
            <w:r>
              <w:t>граммы, основному мероприятию подпр</w:t>
            </w:r>
            <w:r>
              <w:t>о</w:t>
            </w:r>
            <w:r>
              <w:t>граммы программы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4EA8" w:rsidRDefault="005A4EA8" w:rsidP="00EF64AB">
            <w:pPr>
              <w:pStyle w:val="ConsPlusNormal"/>
              <w:spacing w:line="240" w:lineRule="exact"/>
              <w:jc w:val="center"/>
            </w:pPr>
            <w:r>
              <w:t>Объемы финансового обеспечения по годам (тыс. рублей)</w:t>
            </w:r>
          </w:p>
        </w:tc>
      </w:tr>
      <w:tr w:rsidR="00302701" w:rsidTr="00302701">
        <w:tc>
          <w:tcPr>
            <w:tcW w:w="71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701" w:rsidRDefault="00302701" w:rsidP="00EF64AB">
            <w:pPr>
              <w:spacing w:after="0" w:line="240" w:lineRule="exact"/>
            </w:pPr>
          </w:p>
        </w:tc>
        <w:tc>
          <w:tcPr>
            <w:tcW w:w="204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701" w:rsidRDefault="00302701" w:rsidP="00EF64AB">
            <w:pPr>
              <w:spacing w:after="0" w:line="240" w:lineRule="exact"/>
            </w:pPr>
          </w:p>
        </w:tc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2701" w:rsidRDefault="00302701" w:rsidP="00EF64AB">
            <w:pPr>
              <w:spacing w:after="0" w:line="240" w:lineRule="exact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2018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2022</w:t>
            </w:r>
          </w:p>
        </w:tc>
      </w:tr>
      <w:tr w:rsidR="00302701" w:rsidTr="00302701"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1</w:t>
            </w:r>
          </w:p>
        </w:tc>
        <w:tc>
          <w:tcPr>
            <w:tcW w:w="20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2701" w:rsidRDefault="00302701" w:rsidP="00EF64AB">
            <w:pPr>
              <w:pStyle w:val="ConsPlusNormal"/>
              <w:spacing w:line="240" w:lineRule="exact"/>
              <w:jc w:val="center"/>
            </w:pPr>
            <w:r>
              <w:t>9</w:t>
            </w:r>
          </w:p>
        </w:tc>
      </w:tr>
      <w:tr w:rsidR="003240F9" w:rsidTr="00366D2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  <w:jc w:val="center"/>
            </w:pPr>
            <w:r>
              <w:t>1.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Программа, всего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49 319,00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4044D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бюджет Шпаковского муниципального ра</w:t>
            </w:r>
            <w:r>
              <w:t>й</w:t>
            </w:r>
            <w:r>
              <w:t>она (далее - местный бюджет), в т.ч.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49 319,00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B1738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10724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lastRenderedPageBreak/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56EE2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46 519,00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49 319,00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52074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865F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бюджета Ставропольского края (далее – краевой бюджет),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543FFD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780F6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51231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20 319,00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980E3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21701E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29 000,00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</w:tr>
      <w:tr w:rsidR="003240F9" w:rsidTr="007505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5E186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29 000,00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28 100,00</w:t>
            </w:r>
          </w:p>
        </w:tc>
      </w:tr>
      <w:tr w:rsidR="003240F9" w:rsidTr="0093351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7302D7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прогнозируемое п</w:t>
            </w:r>
            <w:r>
              <w:t>о</w:t>
            </w:r>
            <w:r>
              <w:t>ступление средств в местный бюджет,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621F6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7B49D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A20DA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других и</w:t>
            </w:r>
            <w:r>
              <w:t>с</w:t>
            </w:r>
            <w:r>
              <w:lastRenderedPageBreak/>
              <w:t>точников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A374D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выпадающие доходы местного бюджета в результате примен</w:t>
            </w:r>
            <w:r>
              <w:t>е</w:t>
            </w:r>
            <w:r>
              <w:t>ния налоговых льгот (иных мер муниц</w:t>
            </w:r>
            <w:r>
              <w:t>и</w:t>
            </w:r>
            <w:r>
              <w:t>пального регулиров</w:t>
            </w:r>
            <w:r>
              <w:t>а</w:t>
            </w:r>
            <w:r>
              <w:t>ния),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A46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участников Программы,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B554F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бюджеты муниц</w:t>
            </w:r>
            <w:r>
              <w:t>и</w:t>
            </w:r>
            <w:r>
              <w:t>пальных образований поселений Шпако</w:t>
            </w:r>
            <w:r>
              <w:t>в</w:t>
            </w:r>
            <w:r>
              <w:t>ского района (далее – бюджеты поселений)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B73D7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2F3A9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  <w:jc w:val="center"/>
            </w:pPr>
            <w:r>
              <w:t>2.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 w:rsidRPr="009D685A">
              <w:t>Подпрограмма "Повышение сбалансирова</w:t>
            </w:r>
            <w:r w:rsidRPr="009D685A">
              <w:t>н</w:t>
            </w:r>
            <w:r w:rsidRPr="009D685A">
              <w:t>ности и усто</w:t>
            </w:r>
            <w:r w:rsidRPr="009D685A">
              <w:t>й</w:t>
            </w:r>
            <w:r w:rsidRPr="009D685A">
              <w:t>чивости бю</w:t>
            </w:r>
            <w:r w:rsidRPr="009D685A">
              <w:t>д</w:t>
            </w:r>
            <w:r w:rsidRPr="009D685A">
              <w:t>жетной сист</w:t>
            </w:r>
            <w:r w:rsidRPr="009D685A">
              <w:t>е</w:t>
            </w:r>
            <w:r w:rsidRPr="009D685A">
              <w:t>мы" Програ</w:t>
            </w:r>
            <w:r w:rsidRPr="009D685A">
              <w:t>м</w:t>
            </w:r>
            <w:r w:rsidRPr="009D685A">
              <w:t>мы (далее для целей насто</w:t>
            </w:r>
            <w:r w:rsidRPr="009D685A">
              <w:t>я</w:t>
            </w:r>
            <w:r w:rsidRPr="009D685A">
              <w:t>щего пункта - Подпрогра</w:t>
            </w:r>
            <w:r w:rsidRPr="009D685A">
              <w:t>м</w:t>
            </w:r>
            <w:r w:rsidRPr="009D685A">
              <w:t>ма), всего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2A265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местный бюджет, в т.ч.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1437C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573D21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lastRenderedPageBreak/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0164D0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3240F9" w:rsidTr="00C934D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A04A7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краевой бюджет,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3240F9" w:rsidTr="0001188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6B4CF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3240F9" w:rsidTr="00DA22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7271BA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3240F9" w:rsidTr="00D55719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D2734D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rPr>
                <w:lang w:val="en-US"/>
              </w:rP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3240F9" w:rsidTr="003A415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7C7BE8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прогнозируемое п</w:t>
            </w:r>
            <w:r>
              <w:t>о</w:t>
            </w:r>
            <w:r>
              <w:t>ступление средств в местный бюджет,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Pr="00DB1A60" w:rsidRDefault="003240F9" w:rsidP="00DB1A60">
            <w:pPr>
              <w:pStyle w:val="ConsPlusNormal"/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Pr="00DB1A60" w:rsidRDefault="003240F9" w:rsidP="00DB1A60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8519F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D6027F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20 319,00</w:t>
            </w:r>
          </w:p>
        </w:tc>
      </w:tr>
      <w:tr w:rsidR="003240F9" w:rsidTr="00C7306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других и</w:t>
            </w:r>
            <w:r>
              <w:t>с</w:t>
            </w:r>
            <w:r>
              <w:t>точников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F260D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 xml:space="preserve">выпадающие доходы </w:t>
            </w:r>
            <w:r>
              <w:lastRenderedPageBreak/>
              <w:t>местного бюджета в результате примен</w:t>
            </w:r>
            <w:r>
              <w:t>е</w:t>
            </w:r>
            <w:r>
              <w:t>ния налоговых льгот (иных мер муниц</w:t>
            </w:r>
            <w:r>
              <w:t>и</w:t>
            </w:r>
            <w:r>
              <w:t>пального регулиров</w:t>
            </w:r>
            <w:r>
              <w:t>а</w:t>
            </w:r>
            <w:r>
              <w:t>ния),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C645F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средства участников Программы,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DE667C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бюджеты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407AE5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2544F4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в том числе следующие о</w:t>
            </w:r>
            <w:r>
              <w:t>с</w:t>
            </w:r>
            <w:r>
              <w:t>новные мер</w:t>
            </w:r>
            <w:r>
              <w:t>о</w:t>
            </w:r>
            <w:r>
              <w:t>приятия: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  <w:jc w:val="center"/>
            </w:pPr>
            <w:r>
              <w:t>2.1.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Координация стратегическ</w:t>
            </w:r>
            <w:r>
              <w:t>о</w:t>
            </w:r>
            <w:r>
              <w:t>го и бюджетн</w:t>
            </w:r>
            <w:r>
              <w:t>о</w:t>
            </w:r>
            <w:r>
              <w:t>го планиров</w:t>
            </w:r>
            <w:r>
              <w:t>а</w:t>
            </w:r>
            <w:r>
              <w:t xml:space="preserve">ния, создание инструментов долгосрочного бюджетного планирования 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не требует финанс</w:t>
            </w:r>
            <w:r>
              <w:t>о</w:t>
            </w:r>
            <w:r>
              <w:t>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BA3ECF">
            <w:pPr>
              <w:pStyle w:val="ConsPlusNormal"/>
              <w:spacing w:line="240" w:lineRule="exact"/>
              <w:jc w:val="center"/>
            </w:pPr>
            <w:r>
              <w:t>2.</w:t>
            </w:r>
            <w:r w:rsidR="00BA3ECF"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BA3ECF" w:rsidP="00EF64AB">
            <w:pPr>
              <w:pStyle w:val="ConsPlusNormal"/>
              <w:spacing w:line="240" w:lineRule="exact"/>
            </w:pPr>
            <w:r w:rsidRPr="00BA3ECF">
              <w:t>Организация планирования и исполнения бюджета Шп</w:t>
            </w:r>
            <w:r w:rsidRPr="00BA3ECF">
              <w:t>а</w:t>
            </w:r>
            <w:r w:rsidRPr="00BA3ECF">
              <w:t>ковского мун</w:t>
            </w:r>
            <w:r w:rsidRPr="00BA3ECF">
              <w:t>и</w:t>
            </w:r>
            <w:r w:rsidRPr="00BA3ECF">
              <w:t>ципального района Ставр</w:t>
            </w:r>
            <w:r w:rsidRPr="00BA3ECF">
              <w:t>о</w:t>
            </w:r>
            <w:r w:rsidRPr="00BA3ECF">
              <w:t>польского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не требует финанс</w:t>
            </w:r>
            <w:r>
              <w:t>о</w:t>
            </w:r>
            <w:r>
              <w:t>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BA3ECF">
            <w:pPr>
              <w:pStyle w:val="ConsPlusNormal"/>
              <w:spacing w:line="240" w:lineRule="exact"/>
              <w:jc w:val="center"/>
            </w:pPr>
            <w:r>
              <w:t>2.</w:t>
            </w:r>
            <w:r w:rsidR="00BA3ECF"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BA3ECF" w:rsidP="00EF64AB">
            <w:pPr>
              <w:pStyle w:val="ConsPlusNormal"/>
              <w:spacing w:line="240" w:lineRule="exact"/>
            </w:pPr>
            <w:r w:rsidRPr="00BA3ECF">
              <w:t xml:space="preserve">Организация и осуществление контроля в </w:t>
            </w:r>
            <w:r w:rsidRPr="00BA3ECF">
              <w:lastRenderedPageBreak/>
              <w:t>сфере закупок, ведение адм</w:t>
            </w:r>
            <w:r w:rsidRPr="00BA3ECF">
              <w:t>и</w:t>
            </w:r>
            <w:r w:rsidRPr="00BA3ECF">
              <w:t>нистративного производства по делам об администр</w:t>
            </w:r>
            <w:r w:rsidRPr="00BA3ECF">
              <w:t>а</w:t>
            </w:r>
            <w:r w:rsidRPr="00BA3ECF">
              <w:t>тивных прав</w:t>
            </w:r>
            <w:r w:rsidRPr="00BA3ECF">
              <w:t>о</w:t>
            </w:r>
            <w:r w:rsidRPr="00BA3ECF">
              <w:t>нарушениях в сфере закупок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lastRenderedPageBreak/>
              <w:t>не требует финанс</w:t>
            </w:r>
            <w:r>
              <w:t>о</w:t>
            </w:r>
            <w:r>
              <w:t>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3240F9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BA3ECF">
            <w:pPr>
              <w:pStyle w:val="ConsPlusNormal"/>
              <w:spacing w:line="240" w:lineRule="exact"/>
              <w:jc w:val="center"/>
            </w:pPr>
            <w:r>
              <w:lastRenderedPageBreak/>
              <w:t>2.</w:t>
            </w:r>
            <w:r w:rsidR="00BA3ECF">
              <w:rPr>
                <w:lang w:val="en-US"/>
              </w:rPr>
              <w:t>4</w:t>
            </w:r>
            <w:r>
              <w:t>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BA3ECF" w:rsidP="00EF64AB">
            <w:pPr>
              <w:pStyle w:val="ConsPlusNormal"/>
              <w:spacing w:line="240" w:lineRule="exact"/>
            </w:pPr>
            <w:r w:rsidRPr="00BA3ECF">
              <w:t>Осуществление финансового контроля за операциями с бюджетными средствами п</w:t>
            </w:r>
            <w:r w:rsidRPr="00BA3ECF">
              <w:t>о</w:t>
            </w:r>
            <w:r w:rsidRPr="00BA3ECF">
              <w:t>лучателей средств мес</w:t>
            </w:r>
            <w:r w:rsidRPr="00BA3ECF">
              <w:t>т</w:t>
            </w:r>
            <w:r w:rsidRPr="00BA3ECF">
              <w:t>ного бюджета и средствами а</w:t>
            </w:r>
            <w:r w:rsidRPr="00BA3ECF">
              <w:t>д</w:t>
            </w:r>
            <w:r w:rsidRPr="00BA3ECF">
              <w:t>министраторов источников финансиров</w:t>
            </w:r>
            <w:r w:rsidRPr="00BA3ECF">
              <w:t>а</w:t>
            </w:r>
            <w:r w:rsidRPr="00BA3ECF">
              <w:t>ния дефицита местного бю</w:t>
            </w:r>
            <w:r w:rsidRPr="00BA3ECF">
              <w:t>д</w:t>
            </w:r>
            <w:r w:rsidRPr="00BA3ECF">
              <w:t>жета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не требует финанс</w:t>
            </w:r>
            <w:r>
              <w:t>о</w:t>
            </w:r>
            <w:r>
              <w:t>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</w:p>
        </w:tc>
      </w:tr>
      <w:tr w:rsidR="00BA3ECF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A3ECF" w:rsidRPr="00BA3ECF" w:rsidRDefault="00BA3ECF" w:rsidP="00EF64AB">
            <w:pPr>
              <w:pStyle w:val="ConsPlusNormal"/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t>2.5.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BA3ECF" w:rsidRPr="00BA3ECF" w:rsidRDefault="00BA3ECF" w:rsidP="00EF64AB">
            <w:pPr>
              <w:pStyle w:val="ConsPlusNormal"/>
              <w:spacing w:line="240" w:lineRule="exact"/>
            </w:pPr>
            <w:r w:rsidRPr="00BA3ECF">
              <w:t xml:space="preserve">Мотивация ор-ганов местного самоуправле-ния Шпаков-ского муници-пального райо-на Ставрополь-ского края и структурных подразделений администрации Шпаковского муниципально-го района </w:t>
            </w:r>
            <w:r w:rsidRPr="00BA3ECF">
              <w:lastRenderedPageBreak/>
              <w:t>Ставропольск</w:t>
            </w:r>
            <w:r w:rsidRPr="00BA3ECF">
              <w:t>о</w:t>
            </w:r>
            <w:r w:rsidRPr="00BA3ECF">
              <w:t>го края  к по-вышению каче-ства финансо-вого менедж-мента, осу-ществляемого главными рас-порядителями бюджетных средств Шпа-ковского муни-ципального района Ставро-польского края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  <w:r w:rsidRPr="00BA3ECF">
              <w:lastRenderedPageBreak/>
              <w:t>не требует финансо-вого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</w:tr>
      <w:tr w:rsidR="00BA3ECF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BA3ECF" w:rsidRPr="00BA3ECF" w:rsidRDefault="00BA3ECF" w:rsidP="00EF64AB">
            <w:pPr>
              <w:pStyle w:val="ConsPlusNormal"/>
              <w:spacing w:line="240" w:lineRule="exact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2.6.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BA3ECF" w:rsidRPr="00BA3ECF" w:rsidRDefault="00BA3ECF" w:rsidP="00EF64AB">
            <w:pPr>
              <w:pStyle w:val="ConsPlusNormal"/>
              <w:spacing w:line="240" w:lineRule="exact"/>
            </w:pPr>
            <w:r w:rsidRPr="00BA3ECF">
              <w:t>Мотивация м</w:t>
            </w:r>
            <w:r w:rsidRPr="00BA3ECF">
              <w:t>у</w:t>
            </w:r>
            <w:r w:rsidRPr="00BA3ECF">
              <w:t>ниципальных образований поселений Шпаковского муниципальн</w:t>
            </w:r>
            <w:r w:rsidRPr="00BA3ECF">
              <w:t>о</w:t>
            </w:r>
            <w:r w:rsidRPr="00BA3ECF">
              <w:t>го района Ставропольск</w:t>
            </w:r>
            <w:r w:rsidRPr="00BA3ECF">
              <w:t>о</w:t>
            </w:r>
            <w:r w:rsidRPr="00BA3ECF">
              <w:t>го края к п</w:t>
            </w:r>
            <w:r w:rsidRPr="00BA3ECF">
              <w:t>о</w:t>
            </w:r>
            <w:r w:rsidRPr="00BA3ECF">
              <w:t>вышению кач</w:t>
            </w:r>
            <w:r w:rsidRPr="00BA3ECF">
              <w:t>е</w:t>
            </w:r>
            <w:r w:rsidRPr="00BA3ECF">
              <w:t>ства управл</w:t>
            </w:r>
            <w:r w:rsidRPr="00BA3ECF">
              <w:t>е</w:t>
            </w:r>
            <w:r w:rsidRPr="00BA3ECF">
              <w:t>ния бюдже</w:t>
            </w:r>
            <w:r w:rsidRPr="00BA3ECF">
              <w:t>т</w:t>
            </w:r>
            <w:r w:rsidRPr="00BA3ECF">
              <w:t>ным процессом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  <w:r w:rsidRPr="00BA3ECF">
              <w:t>не требует финансо-вого обеспечения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BA3ECF" w:rsidRDefault="00BA3ECF" w:rsidP="0042405F">
            <w:pPr>
              <w:pStyle w:val="ConsPlusNormal"/>
              <w:spacing w:line="240" w:lineRule="exact"/>
            </w:pPr>
          </w:p>
        </w:tc>
      </w:tr>
      <w:tr w:rsidR="003240F9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  <w:jc w:val="center"/>
            </w:pPr>
            <w:r>
              <w:t>2.7.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обеспечение сбалансирова</w:t>
            </w:r>
            <w:r>
              <w:t>н</w:t>
            </w:r>
            <w:r>
              <w:t>ной финанс</w:t>
            </w:r>
            <w:r>
              <w:t>о</w:t>
            </w:r>
            <w:r>
              <w:t>вой поддержки муниципал</w:t>
            </w:r>
            <w:r>
              <w:t>ь</w:t>
            </w:r>
            <w:r>
              <w:t>ных образов</w:t>
            </w:r>
            <w:r>
              <w:t>а</w:t>
            </w:r>
            <w:r>
              <w:t>ний поселений Шпаковского муниципальн</w:t>
            </w:r>
            <w:r>
              <w:t>о</w:t>
            </w:r>
            <w:r>
              <w:t>го района Ставропольск</w:t>
            </w:r>
            <w:r>
              <w:t>о</w:t>
            </w:r>
            <w:r>
              <w:lastRenderedPageBreak/>
              <w:t>го края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49 319,00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EF64AB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3240F9" w:rsidRDefault="003240F9" w:rsidP="0042405F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местный бюджет, в т.ч.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46 519,00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49 319,00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48 419,00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48 419,00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краевой бюджет,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местного бюджета,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в т.ч. предусмотре</w:t>
            </w:r>
            <w:r>
              <w:t>н</w:t>
            </w:r>
            <w:r>
              <w:t>ные: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ответственному и</w:t>
            </w:r>
            <w:r>
              <w:t>с</w:t>
            </w:r>
            <w:r>
              <w:t>полнителю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26 200,00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29 000</w:t>
            </w:r>
            <w:r>
              <w:rPr>
                <w:lang w:val="en-US"/>
              </w:rPr>
              <w:t>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28 100</w:t>
            </w:r>
            <w:r>
              <w:rPr>
                <w:lang w:val="en-US"/>
              </w:rPr>
              <w:t>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соисполнителю 1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прогнозируемое п</w:t>
            </w:r>
            <w:r>
              <w:t>о</w:t>
            </w:r>
            <w:r>
              <w:t>ступление средств в местный бюджет,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федеральн</w:t>
            </w:r>
            <w:r>
              <w:t>о</w:t>
            </w:r>
            <w:r>
              <w:lastRenderedPageBreak/>
              <w:t>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краевого бюджета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rPr>
                <w:lang w:val="en-US"/>
              </w:rPr>
              <w:t>20 319,00</w:t>
            </w: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других и</w:t>
            </w:r>
            <w:r>
              <w:t>с</w:t>
            </w:r>
            <w:r>
              <w:t>точников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выпадающие доходы местного бюджета в результате примен</w:t>
            </w:r>
            <w:r>
              <w:t>е</w:t>
            </w:r>
            <w:r>
              <w:t>ния налоговых льгот (иных мер муниц</w:t>
            </w:r>
            <w:r>
              <w:t>и</w:t>
            </w:r>
            <w:r>
              <w:t>пального регулиров</w:t>
            </w:r>
            <w:r>
              <w:t>а</w:t>
            </w:r>
            <w:r>
              <w:t>ния),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средства участников Программы, в т.ч.: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>бюджеты поселений</w:t>
            </w: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  <w:tr w:rsidR="00497498" w:rsidTr="00E07D03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  <w:jc w:val="center"/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844CE">
            <w:pPr>
              <w:pStyle w:val="ConsPlusNormal"/>
              <w:spacing w:line="240" w:lineRule="exact"/>
            </w:pPr>
            <w:r>
              <w:t xml:space="preserve">средства юридических лиц </w:t>
            </w:r>
            <w:hyperlink w:anchor="P1043" w:history="1">
              <w:r w:rsidRPr="006D5971">
                <w:rPr>
                  <w:rStyle w:val="a3"/>
                </w:rPr>
                <w:t>&lt;</w:t>
              </w:r>
              <w:r>
                <w:rPr>
                  <w:rStyle w:val="a3"/>
                </w:rPr>
                <w:t>7</w:t>
              </w:r>
              <w:r w:rsidRPr="006D5971">
                <w:rPr>
                  <w:rStyle w:val="a3"/>
                </w:rPr>
                <w:t>&gt;</w:t>
              </w:r>
            </w:hyperlink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512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EF64AB">
            <w:pPr>
              <w:pStyle w:val="ConsPlusNormal"/>
              <w:spacing w:line="240" w:lineRule="exact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497498" w:rsidRDefault="00497498" w:rsidP="0042405F">
            <w:pPr>
              <w:pStyle w:val="ConsPlusNormal"/>
              <w:spacing w:line="240" w:lineRule="exact"/>
            </w:pPr>
          </w:p>
        </w:tc>
      </w:tr>
    </w:tbl>
    <w:p w:rsidR="005A4EA8" w:rsidRDefault="005A4EA8" w:rsidP="00EF64AB">
      <w:pPr>
        <w:pStyle w:val="ConsPlusNormal"/>
        <w:spacing w:line="240" w:lineRule="exact"/>
      </w:pPr>
    </w:p>
    <w:sectPr w:rsidR="005A4EA8" w:rsidSect="00302701">
      <w:headerReference w:type="default" r:id="rId7"/>
      <w:headerReference w:type="first" r:id="rId8"/>
      <w:pgSz w:w="16838" w:h="11905" w:orient="landscape"/>
      <w:pgMar w:top="1134" w:right="1134" w:bottom="567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753" w:rsidRDefault="00250753" w:rsidP="006B2BE9">
      <w:pPr>
        <w:spacing w:after="0" w:line="240" w:lineRule="auto"/>
      </w:pPr>
      <w:r>
        <w:separator/>
      </w:r>
    </w:p>
  </w:endnote>
  <w:endnote w:type="continuationSeparator" w:id="0">
    <w:p w:rsidR="00250753" w:rsidRDefault="00250753" w:rsidP="006B2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753" w:rsidRDefault="00250753" w:rsidP="006B2BE9">
      <w:pPr>
        <w:spacing w:after="0" w:line="240" w:lineRule="auto"/>
      </w:pPr>
      <w:r>
        <w:separator/>
      </w:r>
    </w:p>
  </w:footnote>
  <w:footnote w:type="continuationSeparator" w:id="0">
    <w:p w:rsidR="00250753" w:rsidRDefault="00250753" w:rsidP="006B2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3226334"/>
      <w:docPartObj>
        <w:docPartGallery w:val="Page Numbers (Top of Page)"/>
        <w:docPartUnique/>
      </w:docPartObj>
    </w:sdtPr>
    <w:sdtEndPr/>
    <w:sdtContent>
      <w:p w:rsidR="00387E44" w:rsidRDefault="00387E4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85C">
          <w:rPr>
            <w:noProof/>
          </w:rPr>
          <w:t>2</w:t>
        </w:r>
        <w:r>
          <w:fldChar w:fldCharType="end"/>
        </w:r>
      </w:p>
    </w:sdtContent>
  </w:sdt>
  <w:p w:rsidR="00387E44" w:rsidRDefault="00387E4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E44" w:rsidRDefault="00387E44">
    <w:pPr>
      <w:pStyle w:val="a4"/>
      <w:jc w:val="center"/>
    </w:pPr>
  </w:p>
  <w:p w:rsidR="00387E44" w:rsidRDefault="00387E4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EA8"/>
    <w:rsid w:val="00002D0B"/>
    <w:rsid w:val="00015AE5"/>
    <w:rsid w:val="00047419"/>
    <w:rsid w:val="000658DF"/>
    <w:rsid w:val="0008587A"/>
    <w:rsid w:val="000D21B9"/>
    <w:rsid w:val="000F7BB7"/>
    <w:rsid w:val="00131A7D"/>
    <w:rsid w:val="00173FDC"/>
    <w:rsid w:val="0019289E"/>
    <w:rsid w:val="001B356C"/>
    <w:rsid w:val="001B6AB5"/>
    <w:rsid w:val="001C5D91"/>
    <w:rsid w:val="00232AB3"/>
    <w:rsid w:val="00250753"/>
    <w:rsid w:val="00283B3D"/>
    <w:rsid w:val="002849A1"/>
    <w:rsid w:val="00297AA5"/>
    <w:rsid w:val="002C7CE2"/>
    <w:rsid w:val="00302115"/>
    <w:rsid w:val="00302701"/>
    <w:rsid w:val="00305629"/>
    <w:rsid w:val="00316C85"/>
    <w:rsid w:val="0032218C"/>
    <w:rsid w:val="003240F9"/>
    <w:rsid w:val="0033347C"/>
    <w:rsid w:val="00387E44"/>
    <w:rsid w:val="003A4BAE"/>
    <w:rsid w:val="003D1A30"/>
    <w:rsid w:val="003D4C5A"/>
    <w:rsid w:val="00407AD1"/>
    <w:rsid w:val="004711B2"/>
    <w:rsid w:val="00497498"/>
    <w:rsid w:val="004A0A53"/>
    <w:rsid w:val="004D1CFD"/>
    <w:rsid w:val="00527E78"/>
    <w:rsid w:val="00543FFD"/>
    <w:rsid w:val="005521F4"/>
    <w:rsid w:val="005A4EA8"/>
    <w:rsid w:val="005A641B"/>
    <w:rsid w:val="005B39B4"/>
    <w:rsid w:val="005F7725"/>
    <w:rsid w:val="006075BD"/>
    <w:rsid w:val="00613CF7"/>
    <w:rsid w:val="006317B5"/>
    <w:rsid w:val="00635205"/>
    <w:rsid w:val="0064152E"/>
    <w:rsid w:val="00655C43"/>
    <w:rsid w:val="006A2957"/>
    <w:rsid w:val="006B05E1"/>
    <w:rsid w:val="006B2BE9"/>
    <w:rsid w:val="006B432E"/>
    <w:rsid w:val="006D5971"/>
    <w:rsid w:val="00707DB8"/>
    <w:rsid w:val="00715B77"/>
    <w:rsid w:val="007600CD"/>
    <w:rsid w:val="00771BAA"/>
    <w:rsid w:val="007B6F79"/>
    <w:rsid w:val="007B75FF"/>
    <w:rsid w:val="00856765"/>
    <w:rsid w:val="00882DC7"/>
    <w:rsid w:val="008B1602"/>
    <w:rsid w:val="008B2E2D"/>
    <w:rsid w:val="008C71D1"/>
    <w:rsid w:val="008F31A3"/>
    <w:rsid w:val="00924FD0"/>
    <w:rsid w:val="009433EC"/>
    <w:rsid w:val="00982CDA"/>
    <w:rsid w:val="009D685A"/>
    <w:rsid w:val="009E73D3"/>
    <w:rsid w:val="009F6E8D"/>
    <w:rsid w:val="00A63BB1"/>
    <w:rsid w:val="00A745C2"/>
    <w:rsid w:val="00AD3B29"/>
    <w:rsid w:val="00AE4A73"/>
    <w:rsid w:val="00AF4056"/>
    <w:rsid w:val="00B121C0"/>
    <w:rsid w:val="00B21248"/>
    <w:rsid w:val="00B84606"/>
    <w:rsid w:val="00BA3ECF"/>
    <w:rsid w:val="00BE0453"/>
    <w:rsid w:val="00C00C3A"/>
    <w:rsid w:val="00C10B08"/>
    <w:rsid w:val="00C22205"/>
    <w:rsid w:val="00C30F9A"/>
    <w:rsid w:val="00C31BAA"/>
    <w:rsid w:val="00C3200A"/>
    <w:rsid w:val="00C5375B"/>
    <w:rsid w:val="00CB5F3E"/>
    <w:rsid w:val="00CB6905"/>
    <w:rsid w:val="00CE7F17"/>
    <w:rsid w:val="00D05774"/>
    <w:rsid w:val="00D222F9"/>
    <w:rsid w:val="00D73A15"/>
    <w:rsid w:val="00DA75E2"/>
    <w:rsid w:val="00DB1A60"/>
    <w:rsid w:val="00DE1868"/>
    <w:rsid w:val="00E021DF"/>
    <w:rsid w:val="00E2542E"/>
    <w:rsid w:val="00E455AD"/>
    <w:rsid w:val="00E53640"/>
    <w:rsid w:val="00EB6DC6"/>
    <w:rsid w:val="00EE4104"/>
    <w:rsid w:val="00EF64AB"/>
    <w:rsid w:val="00F02EF1"/>
    <w:rsid w:val="00F15D3A"/>
    <w:rsid w:val="00F878A6"/>
    <w:rsid w:val="00F97756"/>
    <w:rsid w:val="00FC4C99"/>
    <w:rsid w:val="00FC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5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F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A4EA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A4E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A4E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D5971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BE9"/>
  </w:style>
  <w:style w:type="paragraph" w:styleId="a6">
    <w:name w:val="footer"/>
    <w:basedOn w:val="a"/>
    <w:link w:val="a7"/>
    <w:uiPriority w:val="99"/>
    <w:unhideWhenUsed/>
    <w:rsid w:val="006B2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BE9"/>
  </w:style>
  <w:style w:type="paragraph" w:styleId="a8">
    <w:name w:val="Balloon Text"/>
    <w:basedOn w:val="a"/>
    <w:link w:val="a9"/>
    <w:uiPriority w:val="99"/>
    <w:semiHidden/>
    <w:unhideWhenUsed/>
    <w:rsid w:val="00543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F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Щепкина Алла Васильевна</dc:creator>
  <cp:lastModifiedBy>Bondarenko_NA</cp:lastModifiedBy>
  <cp:revision>42</cp:revision>
  <cp:lastPrinted>2016-12-02T13:46:00Z</cp:lastPrinted>
  <dcterms:created xsi:type="dcterms:W3CDTF">2016-04-13T11:33:00Z</dcterms:created>
  <dcterms:modified xsi:type="dcterms:W3CDTF">2016-12-02T13:47:00Z</dcterms:modified>
</cp:coreProperties>
</file>